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492C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ascii="等线" w:hAnsi="等线" w:eastAsia="等线" w:cs="等线"/>
          <w:color w:val="000000"/>
          <w:sz w:val="44"/>
          <w:szCs w:val="44"/>
        </w:rPr>
        <w:t>项目报价文件（基准+超额）</w:t>
      </w:r>
    </w:p>
    <w:tbl>
      <w:tblPr>
        <w:tblStyle w:val="3"/>
        <w:tblW w:w="8819" w:type="dxa"/>
        <w:tblCellSpacing w:w="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6130"/>
      </w:tblGrid>
      <w:tr w14:paraId="158F2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89C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414"/>
              </w:tabs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561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於服务区奶咖项目</w:t>
            </w:r>
          </w:p>
        </w:tc>
      </w:tr>
      <w:tr w14:paraId="651AB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92B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项目品牌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FA8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Xxxx</w:t>
            </w:r>
          </w:p>
        </w:tc>
      </w:tr>
      <w:tr w14:paraId="14321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0D2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基准提成比例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495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%</w:t>
            </w:r>
          </w:p>
        </w:tc>
      </w:tr>
      <w:tr w14:paraId="5CB2D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7D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年基准营业额限低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38C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年限低基准对客营业额</w:t>
            </w:r>
            <w:r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59.08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万元</w:t>
            </w:r>
          </w:p>
        </w:tc>
      </w:tr>
      <w:tr w14:paraId="38B6B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7A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店铺点位编号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9720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E-09,面积约30㎡，W-09,面积约30㎡</w:t>
            </w:r>
          </w:p>
          <w:p w14:paraId="38FD9E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（具体点位位置见附件附图）</w:t>
            </w:r>
          </w:p>
        </w:tc>
      </w:tr>
      <w:tr w14:paraId="30A4A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034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年基准营业额</w:t>
            </w:r>
          </w:p>
          <w:p w14:paraId="16B3EF7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报价（万元）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30C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仿宋_GB2312" w:eastAsia="仿宋_GB2312" w:cs="仿宋_GB2312"/>
                <w:color w:val="000000"/>
                <w:sz w:val="21"/>
                <w:szCs w:val="21"/>
              </w:rPr>
              <w:t>Xxx</w:t>
            </w:r>
          </w:p>
        </w:tc>
      </w:tr>
      <w:tr w14:paraId="17EB5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1EB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其他认同事项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FC2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1.响应人按照同城同价的原则经营，商品或服务的定价不高于品牌门店城市标准价格体系，且接受商业集团价格体系管控要求；</w:t>
            </w:r>
          </w:p>
          <w:p w14:paraId="1BF0A91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2.响应人品牌项目所经营品类，需符合品牌自身标准门店经营范围，且经营品类需经甲方审批，甲方有权对经营品类进行合理限制；</w:t>
            </w:r>
          </w:p>
          <w:p w14:paraId="7F7A45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3.响应人对现场物业条件已经明确，如进场后需要进行调整的，相关费用由响应人自行承担；</w:t>
            </w:r>
          </w:p>
          <w:p w14:paraId="69C50D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4.响应人执行招商公告所列要求，签订商业集团标准合同，并履行营业收入代收代付模式；</w:t>
            </w:r>
          </w:p>
          <w:p w14:paraId="3CDFC31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5.中标人自接到中标通知书之日起5天内，缴纳履约保证金（1个月基准经营管理费或3个月基准经营管理费），并在要求时间内完成设计装修（入驻）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03DCC7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00" w:lineRule="auto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6.本次谈判最终解释权归浙江省商业集团所有。</w:t>
            </w:r>
          </w:p>
        </w:tc>
      </w:tr>
    </w:tbl>
    <w:p w14:paraId="1815642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00" w:lineRule="auto"/>
        <w:jc w:val="both"/>
      </w:pPr>
      <w:r>
        <w:t> </w:t>
      </w:r>
    </w:p>
    <w:p w14:paraId="2F8BABA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谈判响应人：</w:t>
      </w:r>
      <w:r>
        <w:rPr>
          <w:rFonts w:hint="eastAsia" w:ascii="等线" w:hAnsi="等线" w:eastAsia="等线" w:cs="等线"/>
          <w:color w:val="000000"/>
          <w:sz w:val="24"/>
          <w:szCs w:val="24"/>
          <w:u w:val="single"/>
        </w:rPr>
        <w:t>  （公司全称）  （盖章）</w:t>
      </w:r>
    </w:p>
    <w:p w14:paraId="1E9FAB5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法定代表人或其授权的代理人：</w:t>
      </w:r>
      <w:r>
        <w:rPr>
          <w:rFonts w:hint="eastAsia" w:ascii="等线" w:hAnsi="等线" w:eastAsia="等线" w:cs="等线"/>
          <w:color w:val="000000"/>
          <w:sz w:val="24"/>
          <w:szCs w:val="24"/>
          <w:u w:val="single"/>
        </w:rPr>
        <w:t xml:space="preserve">  （签字）  </w:t>
      </w:r>
    </w:p>
    <w:p w14:paraId="381AE86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地      址：</w:t>
      </w:r>
    </w:p>
    <w:p w14:paraId="7D10ECC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邮 政 编码：</w:t>
      </w:r>
    </w:p>
    <w:p w14:paraId="673BB71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电      话：</w:t>
      </w:r>
    </w:p>
    <w:p w14:paraId="213C356A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000"/>
        <w:jc w:val="center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年    月   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A7AE4"/>
    <w:rsid w:val="01F10C75"/>
    <w:rsid w:val="0217036D"/>
    <w:rsid w:val="02552DAB"/>
    <w:rsid w:val="030E73EB"/>
    <w:rsid w:val="03F40A9A"/>
    <w:rsid w:val="05617F92"/>
    <w:rsid w:val="06476405"/>
    <w:rsid w:val="08007019"/>
    <w:rsid w:val="08E328D1"/>
    <w:rsid w:val="09885478"/>
    <w:rsid w:val="0BC21A7E"/>
    <w:rsid w:val="0C094CFE"/>
    <w:rsid w:val="0E5A48A0"/>
    <w:rsid w:val="13391753"/>
    <w:rsid w:val="15672CD1"/>
    <w:rsid w:val="16AB603F"/>
    <w:rsid w:val="1AA24132"/>
    <w:rsid w:val="1BBC13C6"/>
    <w:rsid w:val="1CDD3E90"/>
    <w:rsid w:val="1D083D0D"/>
    <w:rsid w:val="1D8A2E11"/>
    <w:rsid w:val="1DA14B58"/>
    <w:rsid w:val="20903508"/>
    <w:rsid w:val="20BA0B43"/>
    <w:rsid w:val="2302212F"/>
    <w:rsid w:val="23E66DEB"/>
    <w:rsid w:val="24A74687"/>
    <w:rsid w:val="25F637FB"/>
    <w:rsid w:val="26EF0822"/>
    <w:rsid w:val="27D46C1B"/>
    <w:rsid w:val="29D52F87"/>
    <w:rsid w:val="2B7717AE"/>
    <w:rsid w:val="2CDB4D1D"/>
    <w:rsid w:val="2D36203E"/>
    <w:rsid w:val="2F1A6AC7"/>
    <w:rsid w:val="2F5D6084"/>
    <w:rsid w:val="2FBA7AE4"/>
    <w:rsid w:val="32201A89"/>
    <w:rsid w:val="36324E95"/>
    <w:rsid w:val="38AE46BD"/>
    <w:rsid w:val="3CCD5EC5"/>
    <w:rsid w:val="3E9F040F"/>
    <w:rsid w:val="45CB746B"/>
    <w:rsid w:val="4A5C6617"/>
    <w:rsid w:val="4E5F026C"/>
    <w:rsid w:val="50F5203B"/>
    <w:rsid w:val="51E538EF"/>
    <w:rsid w:val="51F8100B"/>
    <w:rsid w:val="56472E41"/>
    <w:rsid w:val="56D802B5"/>
    <w:rsid w:val="57785FC9"/>
    <w:rsid w:val="5A2D2CA4"/>
    <w:rsid w:val="5AB6425F"/>
    <w:rsid w:val="629C0A51"/>
    <w:rsid w:val="641241D3"/>
    <w:rsid w:val="69615C1F"/>
    <w:rsid w:val="69DB26EF"/>
    <w:rsid w:val="6AEA0B48"/>
    <w:rsid w:val="6F481A21"/>
    <w:rsid w:val="6F765977"/>
    <w:rsid w:val="6FE134A6"/>
    <w:rsid w:val="74725DE3"/>
    <w:rsid w:val="78310814"/>
    <w:rsid w:val="79F51545"/>
    <w:rsid w:val="7DB6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530</Words>
  <Characters>559</Characters>
  <Lines>0</Lines>
  <Paragraphs>0</Paragraphs>
  <TotalTime>0</TotalTime>
  <ScaleCrop>false</ScaleCrop>
  <LinksUpToDate>false</LinksUpToDate>
  <CharactersWithSpaces>591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2025-02-12T02:25:00Z</dcterms:created>
  <dc:creator>QIN</dc:creator>
  <cp:lastModifiedBy>服务区</cp:lastModifiedBy>
  <dcterms:modified xsi:type="dcterms:W3CDTF">2025-09-02T08:20:13Z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1794D35C98724502AC1CF65BC594A170</vt:lpwstr>
  </property>
  <property fmtid="{D5CDD505-2E9C-101B-9397-08002B2CF9AE}" pid="4" name="KSOTemplateDocerSaveRecord">
    <vt:lpwstr>eyJoZGlkIjoiNzA1N2I4M2NlMGIxOWRmODNkNDAyZmY1ZDNmZjU3ZDYiLCJ1c2VySWQiOiIzMTQxMzQ0MzYifQ==</vt:lpwstr>
  </property>
</Properties>
</file>