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492C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等线" w:hAnsi="等线" w:eastAsia="等线" w:cs="等线"/>
          <w:color w:val="000000"/>
          <w:sz w:val="44"/>
          <w:szCs w:val="44"/>
        </w:rPr>
        <w:t>项目报价文件（基准+超额）</w:t>
      </w:r>
    </w:p>
    <w:tbl>
      <w:tblPr>
        <w:tblStyle w:val="3"/>
        <w:tblW w:w="8819" w:type="dxa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6130"/>
      </w:tblGrid>
      <w:tr w14:paraId="158F2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89C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414"/>
              </w:tabs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561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仙居服务区中式简餐项目</w:t>
            </w:r>
          </w:p>
        </w:tc>
      </w:tr>
      <w:tr w14:paraId="651AB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92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项目品牌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FA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Xxxx</w:t>
            </w:r>
          </w:p>
        </w:tc>
      </w:tr>
      <w:tr w14:paraId="14321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0D2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基准提成比例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495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%</w:t>
            </w:r>
          </w:p>
        </w:tc>
      </w:tr>
      <w:tr w14:paraId="5CB2D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7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年基准营业额限低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38C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年限低基准对客营业额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万元</w:t>
            </w:r>
          </w:p>
        </w:tc>
      </w:tr>
      <w:tr w14:paraId="38B6B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7A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店铺点位编号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4E4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  <w:t>门店编号S-01</w:t>
            </w:r>
            <w:r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  <w:t>约120㎡、N-01</w:t>
            </w:r>
            <w:r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  <w:t>约120㎡</w:t>
            </w:r>
          </w:p>
          <w:p w14:paraId="38FD9E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（具体点位位置见附件附图）</w:t>
            </w:r>
          </w:p>
        </w:tc>
      </w:tr>
      <w:tr w14:paraId="30A4A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034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</w:t>
            </w:r>
          </w:p>
          <w:p w14:paraId="16B3EF7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报价（万元）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30C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eastAsia="仿宋_GB2312" w:cs="仿宋_GB2312"/>
                <w:color w:val="000000"/>
                <w:sz w:val="21"/>
                <w:szCs w:val="21"/>
              </w:rPr>
              <w:t>Xxx</w:t>
            </w:r>
            <w:bookmarkStart w:id="0" w:name="_GoBack"/>
            <w:bookmarkEnd w:id="0"/>
          </w:p>
        </w:tc>
      </w:tr>
      <w:tr w14:paraId="17EB5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1EB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其他认同事项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FC2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1BF0A91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2.响应人品牌项目所经营品类，需符合品牌自身标准门店经营范围，且经营品类需经甲方审批，甲方有权对经营品类进行合理限制；</w:t>
            </w:r>
          </w:p>
          <w:p w14:paraId="7F7A45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3.响应人对现场物业条件已经明确，如进场后需要进行调整的，相关费用由响应人自行承担；</w:t>
            </w:r>
          </w:p>
          <w:p w14:paraId="69C50D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4.响应人执行招商公告所列要求，签订商业集团标准合同，并履行营业收入代收代付模式；</w:t>
            </w:r>
          </w:p>
          <w:p w14:paraId="3CDFC31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5.中标人自接到中标通知书之日起5天内，缴纳履约保证金（1个月基准经营管理费或3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03DCC7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00" w:lineRule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6.本次谈判最终解释权归浙江省商业集团所有。</w:t>
            </w:r>
          </w:p>
        </w:tc>
      </w:tr>
    </w:tbl>
    <w:p w14:paraId="1815642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00" w:lineRule="auto"/>
        <w:jc w:val="both"/>
      </w:pPr>
      <w:r>
        <w:t> </w:t>
      </w:r>
    </w:p>
    <w:p w14:paraId="2F8BABA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谈判响应人：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>  （公司全称）  （盖章）</w:t>
      </w:r>
    </w:p>
    <w:p w14:paraId="1E9FAB5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法定代表人或其授权的代理人：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 xml:space="preserve">  （签字）  </w:t>
      </w:r>
    </w:p>
    <w:p w14:paraId="381AE86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地      址：</w:t>
      </w:r>
    </w:p>
    <w:p w14:paraId="7D10ECC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邮 政 编码：</w:t>
      </w:r>
    </w:p>
    <w:p w14:paraId="673BB71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电      话：</w:t>
      </w:r>
    </w:p>
    <w:p w14:paraId="213C356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0"/>
        <w:jc w:val="center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年    月   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A7AE4"/>
    <w:rsid w:val="01F10C75"/>
    <w:rsid w:val="02552DAB"/>
    <w:rsid w:val="030E73EB"/>
    <w:rsid w:val="03F40A9A"/>
    <w:rsid w:val="05617F92"/>
    <w:rsid w:val="06476405"/>
    <w:rsid w:val="08007019"/>
    <w:rsid w:val="08E328D1"/>
    <w:rsid w:val="09885478"/>
    <w:rsid w:val="0BC21A7E"/>
    <w:rsid w:val="0C094CFE"/>
    <w:rsid w:val="0E5A48A0"/>
    <w:rsid w:val="13391753"/>
    <w:rsid w:val="15672CD1"/>
    <w:rsid w:val="16AB603F"/>
    <w:rsid w:val="1AA24132"/>
    <w:rsid w:val="1BBC13C6"/>
    <w:rsid w:val="1CDD3E90"/>
    <w:rsid w:val="1D083D0D"/>
    <w:rsid w:val="1D8A2E11"/>
    <w:rsid w:val="20903508"/>
    <w:rsid w:val="20BA0B43"/>
    <w:rsid w:val="2302212F"/>
    <w:rsid w:val="23E66DEB"/>
    <w:rsid w:val="24A74687"/>
    <w:rsid w:val="25F637FB"/>
    <w:rsid w:val="26EF0822"/>
    <w:rsid w:val="27D46C1B"/>
    <w:rsid w:val="29D52F87"/>
    <w:rsid w:val="2B7717AE"/>
    <w:rsid w:val="2CDB4D1D"/>
    <w:rsid w:val="2D36203E"/>
    <w:rsid w:val="2F1A6AC7"/>
    <w:rsid w:val="2F5D6084"/>
    <w:rsid w:val="2FBA7AE4"/>
    <w:rsid w:val="32201A89"/>
    <w:rsid w:val="36324E95"/>
    <w:rsid w:val="38AE46BD"/>
    <w:rsid w:val="3CCD5EC5"/>
    <w:rsid w:val="3E9F040F"/>
    <w:rsid w:val="45CB746B"/>
    <w:rsid w:val="4A5C6617"/>
    <w:rsid w:val="4E5F026C"/>
    <w:rsid w:val="50F5203B"/>
    <w:rsid w:val="51F8100B"/>
    <w:rsid w:val="56472E41"/>
    <w:rsid w:val="56D802B5"/>
    <w:rsid w:val="57785FC9"/>
    <w:rsid w:val="5A2D2CA4"/>
    <w:rsid w:val="5AB6425F"/>
    <w:rsid w:val="629C0A51"/>
    <w:rsid w:val="641241D3"/>
    <w:rsid w:val="69615C1F"/>
    <w:rsid w:val="69DB26EF"/>
    <w:rsid w:val="6AEA0B48"/>
    <w:rsid w:val="6F481A21"/>
    <w:rsid w:val="6F765977"/>
    <w:rsid w:val="6FE134A6"/>
    <w:rsid w:val="74725DE3"/>
    <w:rsid w:val="78310814"/>
    <w:rsid w:val="79F51545"/>
    <w:rsid w:val="7DB62887"/>
    <w:rsid w:val="7FAA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520</Words>
  <Characters>546</Characters>
  <Lines>0</Lines>
  <Paragraphs>0</Paragraphs>
  <TotalTime>0</TotalTime>
  <ScaleCrop>false</ScaleCrop>
  <LinksUpToDate>false</LinksUpToDate>
  <CharactersWithSpaces>577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2025-02-12T02:25:00Z</dcterms:created>
  <dc:creator>QIN</dc:creator>
  <cp:lastModifiedBy>任优</cp:lastModifiedBy>
  <dcterms:modified xsi:type="dcterms:W3CDTF">2025-09-15T13:55:02Z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1794D35C98724502AC1CF65BC594A170</vt:lpwstr>
  </property>
  <property fmtid="{D5CDD505-2E9C-101B-9397-08002B2CF9AE}" pid="4" name="KSOTemplateDocerSaveRecord">
    <vt:lpwstr>eyJoZGlkIjoiZTQ5NmRiZDczZTY4YzQwNDJjNTMwNDM4NDU5Mzc0ZTYiLCJ1c2VySWQiOiIyNjI5MDQyMTEifQ==</vt:lpwstr>
  </property>
</Properties>
</file>