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7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7"/>
              <w:spacing w:before="80"/>
              <w:ind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金华服务区带走零售</w:t>
            </w:r>
            <w:r>
              <w:rPr>
                <w:sz w:val="24"/>
              </w:rPr>
              <w:t>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7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7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7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7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7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7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lang w:val="en-US" w:eastAsia="zh-CN"/>
              </w:rPr>
              <w:t>190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提成比例20%。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7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7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35E981EF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3AAD1978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1ACF3D68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0090DED2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5FD334B2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其他认同事项</w:t>
            </w:r>
          </w:p>
        </w:tc>
        <w:tc>
          <w:tcPr>
            <w:tcW w:w="5783" w:type="dxa"/>
          </w:tcPr>
          <w:p w14:paraId="0E7C2C0B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rFonts w:hint="eastAsia"/>
                <w:spacing w:val="-3"/>
                <w:sz w:val="22"/>
              </w:rPr>
            </w:pPr>
            <w:r>
              <w:rPr>
                <w:spacing w:val="-3"/>
                <w:sz w:val="22"/>
              </w:rPr>
              <w:t>1.</w:t>
            </w:r>
            <w:r>
              <w:rPr>
                <w:rFonts w:hint="eastAsia"/>
                <w:spacing w:val="-3"/>
                <w:sz w:val="22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25DD4D66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rFonts w:hint="eastAsia"/>
                <w:spacing w:val="-3"/>
                <w:sz w:val="22"/>
                <w:lang w:val="en-US" w:eastAsia="zh-CN"/>
              </w:rPr>
              <w:t>2.</w:t>
            </w:r>
            <w:r>
              <w:rPr>
                <w:spacing w:val="-3"/>
                <w:sz w:val="22"/>
              </w:rPr>
              <w:t>响应人品牌项目所经营品类，需符合品牌自身标准门店经营范围，且经营品类需经甲方审批，甲方有权对经营品类进行合理限制；</w:t>
            </w:r>
          </w:p>
          <w:p w14:paraId="46F56D9F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rFonts w:hint="eastAsia"/>
                <w:spacing w:val="-3"/>
                <w:sz w:val="22"/>
                <w:lang w:val="en-US" w:eastAsia="zh-CN"/>
              </w:rPr>
              <w:t>3.</w:t>
            </w:r>
            <w:r>
              <w:rPr>
                <w:spacing w:val="-3"/>
                <w:sz w:val="22"/>
              </w:rPr>
              <w:t>响应人对现场物业条件已经明确，如进场后需要进行调整的，相关费用由响应人自行承担；</w:t>
            </w:r>
          </w:p>
          <w:p w14:paraId="735605CB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响应人执行商业集团标准合同，并履行营业收入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扫码录入</w:t>
            </w:r>
            <w:r>
              <w:rPr>
                <w:spacing w:val="-3"/>
                <w:sz w:val="22"/>
              </w:rPr>
              <w:t>模式；</w:t>
            </w:r>
          </w:p>
          <w:p w14:paraId="56FA0878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rFonts w:hint="eastAsia"/>
                <w:spacing w:val="-3"/>
                <w:sz w:val="22"/>
                <w:lang w:val="en-US" w:eastAsia="zh-CN"/>
              </w:rPr>
              <w:t>4.</w:t>
            </w:r>
            <w:r>
              <w:rPr>
                <w:spacing w:val="-3"/>
                <w:sz w:val="22"/>
              </w:rPr>
              <w:t>中标人自接到中标通知书之日起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5</w:t>
            </w:r>
            <w:r>
              <w:rPr>
                <w:spacing w:val="-3"/>
                <w:sz w:val="22"/>
              </w:rPr>
              <w:t>天内，缴纳履约保证金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97059E7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本次谈判最终解释权归浙江省商业集团所有。</w:t>
            </w:r>
          </w:p>
        </w:tc>
      </w:tr>
    </w:tbl>
    <w:p w14:paraId="601967AB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3CC70314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1A23417"/>
    <w:rsid w:val="028A3E81"/>
    <w:rsid w:val="02DA7FEC"/>
    <w:rsid w:val="05125FBA"/>
    <w:rsid w:val="0A2E0359"/>
    <w:rsid w:val="0BA74293"/>
    <w:rsid w:val="0C023978"/>
    <w:rsid w:val="0D0E115E"/>
    <w:rsid w:val="10185F64"/>
    <w:rsid w:val="11EB704F"/>
    <w:rsid w:val="13E27A03"/>
    <w:rsid w:val="1669632D"/>
    <w:rsid w:val="187A5778"/>
    <w:rsid w:val="1A8D6144"/>
    <w:rsid w:val="1A976C37"/>
    <w:rsid w:val="1BCB4EDC"/>
    <w:rsid w:val="1CF523B1"/>
    <w:rsid w:val="1E2D340E"/>
    <w:rsid w:val="219537A4"/>
    <w:rsid w:val="25492721"/>
    <w:rsid w:val="2C3A588B"/>
    <w:rsid w:val="2CBA2B08"/>
    <w:rsid w:val="2F9163D6"/>
    <w:rsid w:val="2FFD0E93"/>
    <w:rsid w:val="3076213F"/>
    <w:rsid w:val="32E75D80"/>
    <w:rsid w:val="36F14BE1"/>
    <w:rsid w:val="3A6F0BDF"/>
    <w:rsid w:val="48362157"/>
    <w:rsid w:val="49382AE4"/>
    <w:rsid w:val="4A735079"/>
    <w:rsid w:val="4D227D2D"/>
    <w:rsid w:val="4D391480"/>
    <w:rsid w:val="4DE9305B"/>
    <w:rsid w:val="50334212"/>
    <w:rsid w:val="50C148EA"/>
    <w:rsid w:val="59BE7035"/>
    <w:rsid w:val="59C279D7"/>
    <w:rsid w:val="5A7A3549"/>
    <w:rsid w:val="5CFA65D6"/>
    <w:rsid w:val="5E0D40E7"/>
    <w:rsid w:val="5EC724E8"/>
    <w:rsid w:val="65A8649C"/>
    <w:rsid w:val="67732D24"/>
    <w:rsid w:val="695F4434"/>
    <w:rsid w:val="696C260A"/>
    <w:rsid w:val="722D02F9"/>
    <w:rsid w:val="744E03BE"/>
    <w:rsid w:val="74A40EAA"/>
    <w:rsid w:val="792B181D"/>
    <w:rsid w:val="7A424123"/>
    <w:rsid w:val="7B557B77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7">
    <w:name w:val="FollowedHyperlink"/>
    <w:basedOn w:val="6"/>
    <w:autoRedefine/>
    <w:qFormat/>
    <w:uiPriority w:val="0"/>
    <w:rPr>
      <w:color w:val="426CAD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Acronym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426CAD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8">
    <w:name w:val="info1"/>
    <w:basedOn w:val="6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496</Words>
  <Characters>510</Characters>
  <TotalTime>5</TotalTime>
  <ScaleCrop>false</ScaleCrop>
  <LinksUpToDate>false</LinksUpToDate>
  <CharactersWithSpaces>598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2025-10-15T03:30:00Z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